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230B25" w:rsidRPr="00230B25" w:rsidRDefault="00230B25" w:rsidP="00230B2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4928"/>
        <w:gridCol w:w="4428"/>
      </w:tblGrid>
      <w:tr w:rsidR="00230B25" w:rsidRPr="00230B25" w:rsidTr="00486184">
        <w:trPr>
          <w:trHeight w:val="2252"/>
        </w:trPr>
        <w:tc>
          <w:tcPr>
            <w:tcW w:w="4928" w:type="dxa"/>
          </w:tcPr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230B25" w:rsidRPr="00230B25" w:rsidRDefault="00230B25" w:rsidP="00230B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230B25" w:rsidRPr="00230B25" w:rsidRDefault="00230B25" w:rsidP="00230B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</w:t>
            </w:r>
            <w:r w:rsidR="005029B0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  <w:p w:rsidR="00230B25" w:rsidRPr="00230B25" w:rsidRDefault="00230B25" w:rsidP="0048618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от </w:t>
            </w:r>
            <w:r w:rsidR="00486184">
              <w:rPr>
                <w:rFonts w:ascii="Times New Roman" w:eastAsia="Calibri" w:hAnsi="Times New Roman" w:cs="Times New Roman"/>
                <w:sz w:val="28"/>
                <w:szCs w:val="24"/>
              </w:rPr>
              <w:t>28 марта</w:t>
            </w:r>
            <w:r w:rsidR="00486184"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202</w:t>
            </w:r>
            <w:r w:rsidR="00486184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 w:rsidR="00486184"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4428" w:type="dxa"/>
          </w:tcPr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486184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</w:t>
            </w:r>
            <w:r w:rsidR="005029B0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от </w:t>
            </w:r>
            <w:r w:rsidR="00486184">
              <w:rPr>
                <w:rFonts w:ascii="Times New Roman" w:eastAsia="Calibri" w:hAnsi="Times New Roman" w:cs="Times New Roman"/>
                <w:sz w:val="28"/>
                <w:szCs w:val="24"/>
              </w:rPr>
              <w:t>28 марта</w:t>
            </w:r>
            <w:r w:rsidR="00486184"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  <w:p w:rsidR="00230B25" w:rsidRPr="00230B25" w:rsidRDefault="00486184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 </w:t>
            </w:r>
            <w:r w:rsidR="00230B25"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230B25" w:rsidRPr="00230B25" w:rsidRDefault="00996538" w:rsidP="00996538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 w:rsidR="00785C84">
              <w:rPr>
                <w:rFonts w:ascii="Times New Roman" w:eastAsia="Calibri" w:hAnsi="Times New Roman" w:cs="Times New Roman"/>
                <w:sz w:val="28"/>
                <w:szCs w:val="24"/>
              </w:rPr>
              <w:t>8.03.2022</w:t>
            </w:r>
            <w:r w:rsidR="00230B25"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230B25" w:rsidRDefault="00230B25" w:rsidP="00230B25">
      <w:pPr>
        <w:rPr>
          <w:rFonts w:ascii="Times New Roman" w:hAnsi="Times New Roman" w:cs="Times New Roman"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64262">
        <w:rPr>
          <w:rFonts w:ascii="Times New Roman" w:hAnsi="Times New Roman" w:cs="Times New Roman"/>
          <w:bCs/>
          <w:sz w:val="28"/>
          <w:szCs w:val="28"/>
        </w:rPr>
        <w:t>Торговое дело</w:t>
      </w:r>
    </w:p>
    <w:p w:rsidR="00230B25" w:rsidRPr="00564262" w:rsidRDefault="00230B25" w:rsidP="00564262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564262">
        <w:rPr>
          <w:rFonts w:ascii="Times New Roman" w:hAnsi="Times New Roman" w:cs="Times New Roman"/>
          <w:sz w:val="28"/>
          <w:szCs w:val="28"/>
        </w:rPr>
        <w:t>Профиль (направленность) «</w:t>
      </w:r>
      <w:r w:rsidR="003D6C53">
        <w:rPr>
          <w:rFonts w:ascii="Times New Roman" w:hAnsi="Times New Roman"/>
          <w:sz w:val="28"/>
          <w:szCs w:val="28"/>
        </w:rPr>
        <w:t>Организация и управление закупочной деятельностью</w:t>
      </w:r>
      <w:r w:rsidRPr="00564262">
        <w:rPr>
          <w:rFonts w:ascii="Times New Roman" w:hAnsi="Times New Roman" w:cs="Times New Roman"/>
          <w:sz w:val="28"/>
          <w:szCs w:val="28"/>
        </w:rPr>
        <w:t>»</w:t>
      </w:r>
    </w:p>
    <w:p w:rsid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>
        <w:rPr>
          <w:rFonts w:ascii="Times New Roman" w:hAnsi="Times New Roman" w:cs="Times New Roman"/>
          <w:sz w:val="28"/>
          <w:szCs w:val="28"/>
        </w:rPr>
        <w:t>4 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</w:t>
      </w:r>
      <w:r w:rsidRPr="00785C84">
        <w:rPr>
          <w:rFonts w:ascii="Times New Roman" w:hAnsi="Times New Roman" w:cs="Times New Roman"/>
          <w:b/>
          <w:sz w:val="28"/>
          <w:szCs w:val="28"/>
        </w:rPr>
        <w:t>0</w:t>
      </w:r>
      <w:r w:rsidRPr="00B210E4">
        <w:rPr>
          <w:rFonts w:ascii="Times New Roman" w:hAnsi="Times New Roman" w:cs="Times New Roman"/>
          <w:b/>
          <w:sz w:val="28"/>
          <w:szCs w:val="28"/>
        </w:rPr>
        <w:t>2</w:t>
      </w:r>
      <w:r w:rsidR="00785C84">
        <w:rPr>
          <w:rFonts w:ascii="Times New Roman" w:hAnsi="Times New Roman" w:cs="Times New Roman"/>
          <w:b/>
          <w:sz w:val="28"/>
          <w:szCs w:val="28"/>
        </w:rPr>
        <w:t>2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формируют нормативно-регулятивный механизм деятельности (в т.ч. образовательной и профессиональной) субъектов воспитательной системы образовательной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 xml:space="preserve">тегии национальной безопасности Российской Федерации отмечено: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  <w:r w:rsidRPr="002420E0">
        <w:rPr>
          <w:rFonts w:ascii="Times New Roman" w:hAnsi="Times New Roman" w:cs="Times New Roman"/>
          <w:sz w:val="28"/>
          <w:szCs w:val="28"/>
        </w:rPr>
        <w:t xml:space="preserve"> Традиционные российские духовно-нравственные ценности объединяют нашу многонациональную и </w:t>
      </w:r>
      <w:proofErr w:type="spellStart"/>
      <w:r w:rsidRPr="002420E0">
        <w:rPr>
          <w:rFonts w:ascii="Times New Roman" w:hAnsi="Times New Roman" w:cs="Times New Roman"/>
          <w:sz w:val="28"/>
          <w:szCs w:val="28"/>
        </w:rPr>
        <w:t>многоконфессиональную</w:t>
      </w:r>
      <w:proofErr w:type="spellEnd"/>
      <w:r w:rsidRPr="002420E0">
        <w:rPr>
          <w:rFonts w:ascii="Times New Roman" w:hAnsi="Times New Roman" w:cs="Times New Roman"/>
          <w:sz w:val="28"/>
          <w:szCs w:val="28"/>
        </w:rPr>
        <w:t xml:space="preserve">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 подготовки </w:t>
      </w:r>
      <w:r w:rsidR="00D36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.03.0</w:t>
      </w:r>
      <w:r w:rsidR="005642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262">
        <w:rPr>
          <w:rFonts w:ascii="Times New Roman" w:hAnsi="Times New Roman" w:cs="Times New Roman"/>
          <w:sz w:val="28"/>
          <w:szCs w:val="28"/>
        </w:rPr>
        <w:t>Торговое 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 xml:space="preserve">описывает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аксиологические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>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организацию воспитательной деятельности субъектов образовательного и воспитательного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создание условий для самоопределения и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</w:t>
      </w:r>
      <w:r w:rsidR="00D36888">
        <w:rPr>
          <w:rFonts w:ascii="Times New Roman" w:hAnsi="Times New Roman" w:cs="Times New Roman"/>
          <w:sz w:val="28"/>
          <w:szCs w:val="28"/>
        </w:rPr>
        <w:t>р</w:t>
      </w:r>
      <w:r w:rsidRPr="009C1578">
        <w:rPr>
          <w:rFonts w:ascii="Times New Roman" w:hAnsi="Times New Roman" w:cs="Times New Roman"/>
          <w:sz w:val="28"/>
          <w:szCs w:val="28"/>
        </w:rPr>
        <w:t>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частью основной профессиональной образовательной программы (далее – ОПОП), разрабатываемой и реализуемой в соответствии с действующим федеральным государственным образовательным стандартом высшего образования (далее – ФГОС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принятых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развития воспитательной деятельности исходит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формирования благоприятного психологического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климата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организацию субъект</w:t>
      </w:r>
      <w:r w:rsidR="00D3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субъектного взаимодействия в процессе воспитания и обучения, взаимной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Письма Министерства образования и науки Российской Федерации от 14 февраля 2014 г. № ВК-262/09 «О методических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рекомендациях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учтен опыт функционирования системы воспитательной работы Академии и возможности администрации и студентов самостоятельно формировать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педагогическую среду, направленную на самообразование, самовоспитание и саморазвитие студентов.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.03.0</w:t>
      </w:r>
      <w:r w:rsidR="0056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Торговое дело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аксиологический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признающий высшими ценностями: ценность жизни и здоровья человека; духовно-нравственные ценности; социальные ценности; образование как культурную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цивилизационную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личностно-деятельностный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субъект-субъектное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564262">
        <w:rPr>
          <w:rFonts w:ascii="Times New Roman" w:hAnsi="Times New Roman" w:cs="Times New Roman"/>
          <w:sz w:val="28"/>
          <w:szCs w:val="28"/>
        </w:rPr>
        <w:t>38.03.06 Торговое дело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564262">
        <w:rPr>
          <w:rFonts w:ascii="Times New Roman" w:hAnsi="Times New Roman" w:cs="Times New Roman"/>
          <w:sz w:val="28"/>
          <w:szCs w:val="28"/>
        </w:rPr>
        <w:t>38.03.06 Торговое дело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компетентность,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  <w:proofErr w:type="gramEnd"/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и </w:t>
      </w:r>
      <w:proofErr w:type="spellStart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</w:t>
      </w:r>
      <w:proofErr w:type="gramEnd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культурно-творческое воспитание (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и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(формирование культуры ведения здорового образа жизни, развитие способности к сохранению и укреплению здоровья, а также формирование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мотивационно-ценностного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  <w:proofErr w:type="gramEnd"/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 Виды деятельности </w:t>
      </w:r>
      <w:proofErr w:type="gramStart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</w:t>
      </w:r>
      <w:proofErr w:type="gramStart"/>
      <w:r w:rsidRPr="0088436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88436F">
        <w:rPr>
          <w:rFonts w:ascii="Times New Roman" w:hAnsi="Times New Roman" w:cs="Times New Roman"/>
          <w:sz w:val="28"/>
          <w:szCs w:val="28"/>
        </w:rPr>
        <w:t xml:space="preserve">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  <w:proofErr w:type="gramEnd"/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>социологические исследования по проблемам гражданского воспитания, встречи с ветеранами войн и труда, известными деятелями культуры и искусства.</w:t>
      </w:r>
    </w:p>
    <w:p w:rsidR="00D36888" w:rsidRDefault="00D3688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564262">
        <w:rPr>
          <w:rFonts w:ascii="Times New Roman" w:hAnsi="Times New Roman" w:cs="Times New Roman"/>
          <w:sz w:val="28"/>
          <w:szCs w:val="28"/>
        </w:rPr>
        <w:t>38.03.06 Торговое дело</w:t>
      </w:r>
      <w:r w:rsidR="0004554C"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564262">
        <w:rPr>
          <w:rFonts w:ascii="Times New Roman" w:hAnsi="Times New Roman" w:cs="Times New Roman"/>
          <w:sz w:val="28"/>
          <w:szCs w:val="28"/>
        </w:rPr>
        <w:t>38.03.06 Торговое дело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воспитательной работы используются групповые и индивидуальные формы, обучающиеся участвуют в деятельности различных студенческих объединений: творческих групп, ассоциаций, клубов и т.д., социальных и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Стабильность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802186">
        <w:rPr>
          <w:rFonts w:ascii="Times New Roman" w:hAnsi="Times New Roman" w:cs="Times New Roman"/>
          <w:sz w:val="28"/>
          <w:szCs w:val="28"/>
        </w:rPr>
        <w:t>студента-психолога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564262">
        <w:rPr>
          <w:rFonts w:ascii="Times New Roman" w:hAnsi="Times New Roman" w:cs="Times New Roman"/>
          <w:sz w:val="28"/>
          <w:szCs w:val="28"/>
        </w:rPr>
        <w:t xml:space="preserve">38.03.06 Торговое дело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обучающихся с использованием современных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AE59E8">
        <w:rPr>
          <w:rFonts w:ascii="Times New Roman" w:hAnsi="Times New Roman" w:cs="Times New Roman"/>
          <w:sz w:val="28"/>
          <w:szCs w:val="28"/>
        </w:rPr>
        <w:t>ВО определяют</w:t>
      </w:r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необходимость непрерывного развития исследовательской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564262">
        <w:rPr>
          <w:rFonts w:ascii="Times New Roman" w:hAnsi="Times New Roman" w:cs="Times New Roman"/>
          <w:sz w:val="28"/>
          <w:szCs w:val="28"/>
        </w:rPr>
        <w:t xml:space="preserve">38.03.06 Торговое дело </w:t>
      </w:r>
      <w:r w:rsidRPr="00AE59E8">
        <w:rPr>
          <w:rFonts w:ascii="Times New Roman" w:hAnsi="Times New Roman" w:cs="Times New Roman"/>
          <w:sz w:val="28"/>
          <w:szCs w:val="28"/>
        </w:rPr>
        <w:t xml:space="preserve"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564262">
        <w:rPr>
          <w:rFonts w:ascii="Times New Roman" w:hAnsi="Times New Roman" w:cs="Times New Roman"/>
          <w:sz w:val="28"/>
          <w:szCs w:val="28"/>
        </w:rPr>
        <w:t xml:space="preserve">38.03.06 Торговое дело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  <w:proofErr w:type="gramEnd"/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4554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FD2348">
        <w:rPr>
          <w:rFonts w:ascii="Times New Roman" w:hAnsi="Times New Roman" w:cs="Times New Roman"/>
          <w:sz w:val="28"/>
          <w:szCs w:val="28"/>
        </w:rPr>
        <w:t>экономики и управления персоналом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564262">
        <w:rPr>
          <w:rFonts w:ascii="Times New Roman" w:hAnsi="Times New Roman" w:cs="Times New Roman"/>
          <w:sz w:val="28"/>
          <w:szCs w:val="28"/>
        </w:rPr>
        <w:t>Торговое дело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564262">
        <w:rPr>
          <w:rFonts w:ascii="Times New Roman" w:hAnsi="Times New Roman" w:cs="Times New Roman"/>
          <w:sz w:val="28"/>
          <w:szCs w:val="28"/>
        </w:rPr>
        <w:t xml:space="preserve">38.03.06 Торговое дело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задач и рационального использования природных ресурсов. </w:t>
      </w:r>
    </w:p>
    <w:p w:rsidR="00AE59E8" w:rsidRDefault="00802186" w:rsidP="00FD23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564262">
        <w:rPr>
          <w:rFonts w:ascii="Times New Roman" w:hAnsi="Times New Roman" w:cs="Times New Roman"/>
          <w:sz w:val="28"/>
          <w:szCs w:val="28"/>
        </w:rPr>
        <w:t>38.03.06 Торговое 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наркозависимостью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обеспечивающей легкий и простой доступ к занятию спортом в рамках учебного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262">
        <w:rPr>
          <w:rFonts w:ascii="Times New Roman" w:hAnsi="Times New Roman" w:cs="Times New Roman"/>
          <w:sz w:val="28"/>
          <w:szCs w:val="28"/>
        </w:rPr>
        <w:t>38.03.06 Торговое дело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здорового образа жизни установлены тесные связи с такими службами и структурами,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 xml:space="preserve">БУЗОО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 xml:space="preserve">, ФБУН «Новосибирский научно-исследовательский институт гигиены </w:t>
      </w:r>
      <w:proofErr w:type="spellStart"/>
      <w:r w:rsidR="003C0A6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субъект-субъектное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развития критического мышления; технология портфолио;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тренинговые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«мозговой штурм»;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кейс-технологии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онлайн образовании, электронном обучении со свободным доступом к электронному образовательному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контенту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геймификация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Эти технологии соответствуют идее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подхода, утвержденного как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доминирующий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поддержка принципа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инновационности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реализации решений всех субъектов воспитательной системы вуза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564262">
        <w:rPr>
          <w:rFonts w:ascii="Times New Roman" w:hAnsi="Times New Roman" w:cs="Times New Roman"/>
          <w:sz w:val="28"/>
          <w:szCs w:val="28"/>
        </w:rPr>
        <w:t>38.03.06 Торговое дело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2. Кадры, занимающиеся управлением воспитательной деятельностью на уровне Академии (ректор, проректор по учебно-воспитательной работе, </w:t>
      </w:r>
      <w:r w:rsidR="00D36888"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куратор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4.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Кадры, обеспечивающие занятие обучающихся творчеством,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медиа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организация сотрудничества с молодежными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Интернет-порталами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через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информационные стенды, на которых размещается информация о реализуемых проектах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культурно-досуговой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- обеспечить доступ к информационным ресурсам Интернет, учебной и художественной литературе, коллекциям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медиа-ресурсов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использование электронной почты преподавателями и обучающимися для рассылки информации, переписки и обсуждения учебных вопросов и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демонстрация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2.7.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Социокультурное</w:t>
      </w:r>
      <w:proofErr w:type="spellEnd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</w:t>
      </w:r>
      <w:proofErr w:type="spellStart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Социокультурное</w:t>
      </w:r>
      <w:proofErr w:type="spellEnd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Омский Государственный историко-краеведческий музей; Музейный комплекс воинской славы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омичей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Арт-галерея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«Квадрат»; Музей Истории Городского Быта; Музей ветеранов Афганистана и локальных конфликтов;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Марьяновский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краеведческий музей; Либеров-центр; Музей авиации; Выставочный зал Омского Дома художников;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Исторический парк «Россия – моя история»; Сибирский культурный центр; Омский музей просвещения; Камерный музей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торой мировой войны; Тарский художественный музей; Городской музей театрального искусства;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Исилькульская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Тобольские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Серафимо-Алексеевская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часовня; Омская стрелка; Дом со шпилем; Бульвар Мартынова; Здание Управления Омской железной дороги;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Свято-Никольско-Игнатьевская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Февронии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Ларионовой; Борцам революции; В.И.Ленину; А.В.Колчаку; М.Врубелю; А.Черепанову; Мемориал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войнам-омичам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В.В.Куйбышеву;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Сибирнский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нефтяник»; Спортивно-концертный комплекс им. В.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Блинова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образовательные организации</w:t>
      </w:r>
      <w:r w:rsidR="000B2A33" w:rsidRPr="00BD4D2A">
        <w:rPr>
          <w:rFonts w:cs="Times New Roman"/>
          <w:color w:val="000000"/>
          <w:sz w:val="28"/>
          <w:szCs w:val="28"/>
        </w:rPr>
        <w:t xml:space="preserve">: </w:t>
      </w:r>
      <w:r w:rsidR="003C0A6C" w:rsidRPr="00BD4D2A">
        <w:rPr>
          <w:sz w:val="28"/>
          <w:szCs w:val="28"/>
        </w:rPr>
        <w:t xml:space="preserve">ФГБОУ </w:t>
      </w:r>
      <w:proofErr w:type="gramStart"/>
      <w:r w:rsidR="003C0A6C" w:rsidRPr="00BD4D2A">
        <w:rPr>
          <w:sz w:val="28"/>
          <w:szCs w:val="28"/>
        </w:rPr>
        <w:t>ВО</w:t>
      </w:r>
      <w:proofErr w:type="gramEnd"/>
      <w:r w:rsidR="003C0A6C" w:rsidRPr="00BD4D2A">
        <w:rPr>
          <w:sz w:val="28"/>
          <w:szCs w:val="28"/>
        </w:rPr>
        <w:t xml:space="preserve"> «Омский государственный педагогический университет», ФГБОУ ВО «Омский государственный университет им. Ф.М.Достоевского», </w:t>
      </w:r>
      <w:proofErr w:type="spellStart"/>
      <w:r w:rsidR="003C0A6C" w:rsidRPr="00BD4D2A">
        <w:rPr>
          <w:rFonts w:cs="Times New Roman"/>
          <w:sz w:val="28"/>
          <w:szCs w:val="28"/>
        </w:rPr>
        <w:t>Кокшетауский</w:t>
      </w:r>
      <w:proofErr w:type="spellEnd"/>
      <w:r w:rsidR="003C0A6C" w:rsidRPr="00BD4D2A">
        <w:rPr>
          <w:rFonts w:cs="Times New Roman"/>
          <w:sz w:val="28"/>
          <w:szCs w:val="28"/>
        </w:rPr>
        <w:t xml:space="preserve"> университет имении Абая </w:t>
      </w:r>
      <w:proofErr w:type="spellStart"/>
      <w:r w:rsidR="003C0A6C" w:rsidRPr="00BD4D2A">
        <w:rPr>
          <w:rFonts w:cs="Times New Roman"/>
          <w:sz w:val="28"/>
          <w:szCs w:val="28"/>
        </w:rPr>
        <w:t>Мырзахметова</w:t>
      </w:r>
      <w:proofErr w:type="spellEnd"/>
      <w:r w:rsidR="003C0A6C" w:rsidRPr="00BD4D2A">
        <w:rPr>
          <w:rFonts w:cs="Times New Roman"/>
          <w:sz w:val="28"/>
          <w:szCs w:val="28"/>
        </w:rPr>
        <w:t xml:space="preserve"> Республики Казахстан, </w:t>
      </w:r>
      <w:r w:rsidR="00B03395" w:rsidRPr="00BD4D2A">
        <w:rPr>
          <w:rFonts w:cs="Times New Roman"/>
          <w:sz w:val="28"/>
          <w:szCs w:val="28"/>
        </w:rPr>
        <w:t>Инновационный евразийский университет</w:t>
      </w:r>
      <w:r w:rsidR="00B30C00" w:rsidRPr="00BD4D2A">
        <w:rPr>
          <w:rFonts w:cs="Times New Roman"/>
          <w:sz w:val="28"/>
          <w:szCs w:val="28"/>
        </w:rPr>
        <w:t xml:space="preserve"> Республики Казахстан;</w:t>
      </w:r>
      <w:r w:rsidR="00B03395" w:rsidRPr="00BD4D2A">
        <w:rPr>
          <w:rFonts w:cs="Times New Roman"/>
          <w:sz w:val="28"/>
          <w:szCs w:val="28"/>
        </w:rPr>
        <w:t xml:space="preserve"> </w:t>
      </w:r>
    </w:p>
    <w:p w:rsidR="00D87D5C" w:rsidRPr="00BD4D2A" w:rsidRDefault="00B30C00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 xml:space="preserve">государственные организации:  </w:t>
      </w:r>
      <w:r w:rsidR="000758E2" w:rsidRPr="00BD4D2A">
        <w:rPr>
          <w:sz w:val="28"/>
          <w:szCs w:val="28"/>
        </w:rPr>
        <w:t>БУ</w:t>
      </w:r>
      <w:r w:rsidRPr="00BD4D2A">
        <w:rPr>
          <w:sz w:val="28"/>
          <w:szCs w:val="28"/>
        </w:rPr>
        <w:t xml:space="preserve"> Омской области «Центр профессиональной ориентации и психологической поддержки населения»;</w:t>
      </w:r>
      <w:r w:rsidR="002A1A0D" w:rsidRPr="00BD4D2A">
        <w:rPr>
          <w:sz w:val="28"/>
          <w:szCs w:val="28"/>
        </w:rPr>
        <w:t xml:space="preserve"> КГУ Центр занятости населения;</w:t>
      </w:r>
    </w:p>
    <w:p w:rsidR="00B03395" w:rsidRPr="00BD4D2A" w:rsidRDefault="00BD4D2A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="005F3B3B" w:rsidRPr="00BD4D2A">
        <w:rPr>
          <w:rFonts w:eastAsiaTheme="minorHAnsi"/>
          <w:sz w:val="28"/>
          <w:szCs w:val="28"/>
        </w:rPr>
        <w:t xml:space="preserve">бщественные организации; </w:t>
      </w:r>
      <w:r w:rsidR="00B03395" w:rsidRPr="00BD4D2A">
        <w:rPr>
          <w:sz w:val="28"/>
          <w:szCs w:val="28"/>
        </w:rPr>
        <w:t xml:space="preserve">ОРОО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развития общественных и</w:t>
      </w:r>
      <w:r w:rsidR="00267F14" w:rsidRPr="00BD4D2A">
        <w:rPr>
          <w:sz w:val="28"/>
          <w:szCs w:val="28"/>
        </w:rPr>
        <w:t>нициатив»;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>молодёжные организации</w:t>
      </w:r>
      <w:r w:rsidR="00267F14" w:rsidRPr="00BD4D2A">
        <w:rPr>
          <w:rFonts w:eastAsiaTheme="minorHAnsi"/>
          <w:sz w:val="28"/>
          <w:szCs w:val="28"/>
        </w:rPr>
        <w:t>:</w:t>
      </w:r>
      <w:r w:rsidR="00267F14" w:rsidRPr="00BD4D2A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>Омский Молодежный </w:t>
      </w:r>
      <w:r w:rsidR="00267F14" w:rsidRPr="00BD4D2A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 xml:space="preserve">Многофункциональный </w:t>
      </w:r>
      <w:r w:rsidR="00267F14" w:rsidRPr="00BD4D2A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>Центр</w:t>
      </w:r>
      <w:r w:rsidR="00267F14" w:rsidRPr="00BD4D2A">
        <w:rPr>
          <w:sz w:val="28"/>
          <w:szCs w:val="28"/>
        </w:rPr>
        <w:t>;</w:t>
      </w:r>
      <w:r w:rsidR="00A713D2" w:rsidRPr="00BD4D2A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>Региональный молодежный центр</w:t>
      </w:r>
      <w:r w:rsidR="000758E2" w:rsidRPr="00BD4D2A">
        <w:rPr>
          <w:sz w:val="28"/>
          <w:szCs w:val="28"/>
        </w:rPr>
        <w:t xml:space="preserve">; </w:t>
      </w:r>
      <w:r w:rsidR="00B03395" w:rsidRPr="00BD4D2A">
        <w:rPr>
          <w:sz w:val="28"/>
          <w:szCs w:val="28"/>
        </w:rPr>
        <w:t xml:space="preserve"> БУ 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патриотического воспитания молодежи</w:t>
      </w:r>
      <w:r w:rsidR="00267F14" w:rsidRPr="00BD4D2A">
        <w:rPr>
          <w:sz w:val="28"/>
          <w:szCs w:val="28"/>
        </w:rPr>
        <w:t>»;</w:t>
      </w:r>
      <w:r w:rsidR="00B03395" w:rsidRPr="00BD4D2A">
        <w:rPr>
          <w:sz w:val="28"/>
          <w:szCs w:val="28"/>
        </w:rPr>
        <w:t xml:space="preserve">              </w:t>
      </w:r>
    </w:p>
    <w:p w:rsidR="005F3B3B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1" w:name="_GoBack"/>
      <w:bookmarkEnd w:id="1"/>
      <w:r w:rsidRPr="00BD4D2A">
        <w:rPr>
          <w:sz w:val="28"/>
          <w:szCs w:val="28"/>
        </w:rPr>
        <w:t xml:space="preserve">спортивные секции и клубы; </w:t>
      </w:r>
    </w:p>
    <w:p w:rsidR="002A1A0D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sz w:val="28"/>
          <w:szCs w:val="28"/>
        </w:rPr>
        <w:t>некоммерческие организации</w:t>
      </w:r>
      <w:r w:rsidR="002A1A0D" w:rsidRPr="00BD4D2A">
        <w:rPr>
          <w:sz w:val="28"/>
          <w:szCs w:val="28"/>
        </w:rPr>
        <w:t xml:space="preserve">: </w:t>
      </w:r>
      <w:r w:rsidR="00B03395" w:rsidRPr="00BD4D2A">
        <w:rPr>
          <w:sz w:val="28"/>
          <w:szCs w:val="28"/>
        </w:rPr>
        <w:t xml:space="preserve"> </w:t>
      </w:r>
      <w:r w:rsidR="000E183C" w:rsidRPr="00BD4D2A">
        <w:rPr>
          <w:sz w:val="28"/>
          <w:szCs w:val="28"/>
        </w:rPr>
        <w:t>АНО «Перспектива»;</w:t>
      </w:r>
    </w:p>
    <w:p w:rsidR="00D87D5C" w:rsidRPr="00BD4D2A" w:rsidRDefault="002A1A0D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п</w:t>
      </w:r>
      <w:r w:rsidR="00B03395" w:rsidRPr="00BD4D2A">
        <w:rPr>
          <w:rFonts w:cs="Times New Roman"/>
          <w:color w:val="000000"/>
          <w:sz w:val="28"/>
          <w:szCs w:val="28"/>
        </w:rPr>
        <w:t>рофессиональны</w:t>
      </w:r>
      <w:r w:rsidRPr="00BD4D2A">
        <w:rPr>
          <w:rFonts w:cs="Times New Roman"/>
          <w:color w:val="000000"/>
          <w:sz w:val="28"/>
          <w:szCs w:val="28"/>
        </w:rPr>
        <w:t>е</w:t>
      </w:r>
      <w:r w:rsidR="00B03395" w:rsidRPr="00BD4D2A">
        <w:rPr>
          <w:rFonts w:cs="Times New Roman"/>
          <w:color w:val="000000"/>
          <w:sz w:val="28"/>
          <w:szCs w:val="28"/>
        </w:rPr>
        <w:t xml:space="preserve"> </w:t>
      </w:r>
      <w:r w:rsidRPr="00BD4D2A">
        <w:rPr>
          <w:rFonts w:cs="Times New Roman"/>
          <w:color w:val="000000"/>
          <w:sz w:val="28"/>
          <w:szCs w:val="28"/>
        </w:rPr>
        <w:t xml:space="preserve">организации: </w:t>
      </w:r>
      <w:r w:rsidR="005F3B3B" w:rsidRPr="00BD4D2A">
        <w:rPr>
          <w:rFonts w:cs="Times New Roman"/>
          <w:color w:val="000000"/>
          <w:sz w:val="28"/>
          <w:szCs w:val="28"/>
        </w:rPr>
        <w:t xml:space="preserve"> </w:t>
      </w:r>
      <w:r w:rsidR="000E183C" w:rsidRPr="00BD4D2A">
        <w:rPr>
          <w:sz w:val="28"/>
          <w:szCs w:val="28"/>
        </w:rPr>
        <w:t xml:space="preserve">Фирма </w:t>
      </w:r>
      <w:r w:rsidR="00D87D5C">
        <w:t>«</w:t>
      </w:r>
      <w:r w:rsidR="00D87D5C" w:rsidRPr="00BD4D2A">
        <w:rPr>
          <w:sz w:val="28"/>
          <w:szCs w:val="28"/>
        </w:rPr>
        <w:t xml:space="preserve">1С-Паблишинг» в Омске; КУ г. Омска «Центр поддержки предпринимательства»; </w:t>
      </w:r>
    </w:p>
    <w:p w:rsidR="000758E2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сетевые сообщества</w:t>
      </w:r>
      <w:r w:rsidR="000B2A33" w:rsidRPr="00BD4D2A">
        <w:rPr>
          <w:rFonts w:cs="Times New Roman"/>
          <w:color w:val="000000"/>
          <w:sz w:val="28"/>
          <w:szCs w:val="28"/>
        </w:rPr>
        <w:t>: «</w:t>
      </w:r>
      <w:proofErr w:type="spellStart"/>
      <w:r w:rsidR="000B2A33" w:rsidRPr="00BD4D2A">
        <w:rPr>
          <w:rFonts w:cs="Times New Roman"/>
          <w:color w:val="000000"/>
          <w:sz w:val="28"/>
          <w:szCs w:val="28"/>
        </w:rPr>
        <w:t>Вконтакте</w:t>
      </w:r>
      <w:proofErr w:type="spellEnd"/>
      <w:r w:rsidR="000B2A33" w:rsidRPr="00BD4D2A">
        <w:rPr>
          <w:rFonts w:cs="Times New Roman"/>
          <w:color w:val="000000"/>
          <w:sz w:val="28"/>
          <w:szCs w:val="28"/>
        </w:rPr>
        <w:t>», «</w:t>
      </w:r>
      <w:proofErr w:type="spellStart"/>
      <w:r w:rsidR="000B2A33" w:rsidRPr="00BD4D2A">
        <w:rPr>
          <w:rFonts w:cs="Times New Roman"/>
          <w:color w:val="000000"/>
          <w:sz w:val="28"/>
          <w:szCs w:val="28"/>
        </w:rPr>
        <w:t>Инстаграм</w:t>
      </w:r>
      <w:proofErr w:type="spellEnd"/>
      <w:r w:rsidR="000B2A33" w:rsidRPr="00BD4D2A">
        <w:rPr>
          <w:rFonts w:cs="Times New Roman"/>
          <w:color w:val="000000"/>
          <w:sz w:val="28"/>
          <w:szCs w:val="28"/>
        </w:rPr>
        <w:t>»</w:t>
      </w:r>
      <w:r w:rsidR="000758E2" w:rsidRPr="00BD4D2A">
        <w:rPr>
          <w:rFonts w:cs="Times New Roman"/>
          <w:color w:val="000000"/>
          <w:sz w:val="28"/>
          <w:szCs w:val="28"/>
        </w:rPr>
        <w:t>, «DOBRO.RU».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422184" w:rsidRPr="00730EBE" w:rsidRDefault="00C00673" w:rsidP="00422184">
      <w:pPr>
        <w:rPr>
          <w:sz w:val="28"/>
        </w:rPr>
      </w:pPr>
      <w:r w:rsidRPr="00730EBE">
        <w:rPr>
          <w:sz w:val="28"/>
        </w:rPr>
        <w:fldChar w:fldCharType="begin"/>
      </w:r>
      <w:r w:rsidR="00422184" w:rsidRPr="00730EBE">
        <w:rPr>
          <w:sz w:val="28"/>
        </w:rPr>
        <w:instrText xml:space="preserve"> HYPERLINK "http://www.omskngo.ru/" </w:instrText>
      </w:r>
      <w:r w:rsidRPr="00730EBE">
        <w:rPr>
          <w:sz w:val="28"/>
        </w:rPr>
        <w:fldChar w:fldCharType="separate"/>
      </w:r>
    </w:p>
    <w:p w:rsidR="005F3B3B" w:rsidRPr="005F3B3B" w:rsidRDefault="00C00673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730EBE">
        <w:rPr>
          <w:sz w:val="28"/>
        </w:rPr>
        <w:fldChar w:fldCharType="end"/>
      </w:r>
      <w:r w:rsidR="005F3B3B"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индивидуальный: решение основных задач индивидуальной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планируются регулярно обсуждаются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t>демократических методов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интересов и ценностных ориентаций студентов существует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538" w:rsidRDefault="00996538" w:rsidP="009C1578">
      <w:pPr>
        <w:spacing w:after="0" w:line="240" w:lineRule="auto"/>
      </w:pPr>
      <w:r>
        <w:separator/>
      </w:r>
    </w:p>
  </w:endnote>
  <w:endnote w:type="continuationSeparator" w:id="1">
    <w:p w:rsidR="00996538" w:rsidRDefault="00996538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538" w:rsidRDefault="00996538" w:rsidP="009C1578">
      <w:pPr>
        <w:spacing w:after="0" w:line="240" w:lineRule="auto"/>
      </w:pPr>
      <w:r>
        <w:separator/>
      </w:r>
    </w:p>
  </w:footnote>
  <w:footnote w:type="continuationSeparator" w:id="1">
    <w:p w:rsidR="00996538" w:rsidRDefault="00996538" w:rsidP="009C1578">
      <w:pPr>
        <w:spacing w:after="0" w:line="240" w:lineRule="auto"/>
      </w:pPr>
      <w:r>
        <w:continuationSeparator/>
      </w:r>
    </w:p>
  </w:footnote>
  <w:footnote w:id="2">
    <w:p w:rsidR="003C0A6C" w:rsidRDefault="003C0A6C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3C0A6C" w:rsidRPr="009C1578" w:rsidRDefault="003C0A6C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proofErr w:type="gramStart"/>
      <w:r w:rsidRPr="009C1578">
        <w:rPr>
          <w:rFonts w:ascii="Times New Roman" w:hAnsi="Times New Roman" w:cs="Times New Roman"/>
        </w:rPr>
        <w:t>образова-нии</w:t>
      </w:r>
      <w:proofErr w:type="spellEnd"/>
      <w:proofErr w:type="gram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3C0A6C" w:rsidRDefault="003C0A6C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226F1"/>
    <w:multiLevelType w:val="hybridMultilevel"/>
    <w:tmpl w:val="709A6684"/>
    <w:lvl w:ilvl="0" w:tplc="EAE26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6F2B48"/>
    <w:multiLevelType w:val="hybridMultilevel"/>
    <w:tmpl w:val="45BE1C14"/>
    <w:lvl w:ilvl="0" w:tplc="EAE26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E66E5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4554C"/>
    <w:rsid w:val="0004655C"/>
    <w:rsid w:val="0004706E"/>
    <w:rsid w:val="000758E2"/>
    <w:rsid w:val="000B2A33"/>
    <w:rsid w:val="000D66EE"/>
    <w:rsid w:val="000D7800"/>
    <w:rsid w:val="000E183C"/>
    <w:rsid w:val="00131705"/>
    <w:rsid w:val="0019712A"/>
    <w:rsid w:val="00230B25"/>
    <w:rsid w:val="00240D3C"/>
    <w:rsid w:val="002420E0"/>
    <w:rsid w:val="00267F14"/>
    <w:rsid w:val="002A1A0D"/>
    <w:rsid w:val="002B00B8"/>
    <w:rsid w:val="0030125C"/>
    <w:rsid w:val="00302594"/>
    <w:rsid w:val="003067D5"/>
    <w:rsid w:val="00345067"/>
    <w:rsid w:val="003C0A6C"/>
    <w:rsid w:val="003D6C53"/>
    <w:rsid w:val="00422184"/>
    <w:rsid w:val="00423919"/>
    <w:rsid w:val="00483F72"/>
    <w:rsid w:val="00486184"/>
    <w:rsid w:val="004C73E6"/>
    <w:rsid w:val="005029B0"/>
    <w:rsid w:val="005414FD"/>
    <w:rsid w:val="00544808"/>
    <w:rsid w:val="00564262"/>
    <w:rsid w:val="005F3B3B"/>
    <w:rsid w:val="00621860"/>
    <w:rsid w:val="0064738D"/>
    <w:rsid w:val="0067749D"/>
    <w:rsid w:val="006B3B3D"/>
    <w:rsid w:val="00776F0F"/>
    <w:rsid w:val="00785C84"/>
    <w:rsid w:val="007A5807"/>
    <w:rsid w:val="007D473F"/>
    <w:rsid w:val="007F2BDB"/>
    <w:rsid w:val="00802186"/>
    <w:rsid w:val="0088436F"/>
    <w:rsid w:val="008E260A"/>
    <w:rsid w:val="009260E8"/>
    <w:rsid w:val="00993C83"/>
    <w:rsid w:val="00996538"/>
    <w:rsid w:val="00996F0B"/>
    <w:rsid w:val="009C1578"/>
    <w:rsid w:val="009C79B5"/>
    <w:rsid w:val="00A146EC"/>
    <w:rsid w:val="00A678D3"/>
    <w:rsid w:val="00A713D2"/>
    <w:rsid w:val="00AE59E8"/>
    <w:rsid w:val="00B03395"/>
    <w:rsid w:val="00B210E4"/>
    <w:rsid w:val="00B30C00"/>
    <w:rsid w:val="00B6320B"/>
    <w:rsid w:val="00BD4D2A"/>
    <w:rsid w:val="00C00673"/>
    <w:rsid w:val="00C46446"/>
    <w:rsid w:val="00C7052E"/>
    <w:rsid w:val="00CF132D"/>
    <w:rsid w:val="00D36888"/>
    <w:rsid w:val="00D87D5C"/>
    <w:rsid w:val="00E1297A"/>
    <w:rsid w:val="00E86AEA"/>
    <w:rsid w:val="00E938FC"/>
    <w:rsid w:val="00EB70C5"/>
    <w:rsid w:val="00EC3402"/>
    <w:rsid w:val="00EE4C98"/>
    <w:rsid w:val="00F043C6"/>
    <w:rsid w:val="00F97107"/>
    <w:rsid w:val="00FA7771"/>
    <w:rsid w:val="00FB4278"/>
    <w:rsid w:val="00FD234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0339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  <w:style w:type="character" w:customStyle="1" w:styleId="layout">
    <w:name w:val="layout"/>
    <w:basedOn w:val="a0"/>
    <w:rsid w:val="000E183C"/>
  </w:style>
  <w:style w:type="character" w:styleId="ac">
    <w:name w:val="Strong"/>
    <w:basedOn w:val="a0"/>
    <w:uiPriority w:val="22"/>
    <w:qFormat/>
    <w:rsid w:val="00D87D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5BD73-3C34-4A56-BDA1-1FFDA80D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9014</Words>
  <Characters>51380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sef-01</dc:creator>
  <cp:lastModifiedBy>sef-01</cp:lastModifiedBy>
  <cp:revision>2</cp:revision>
  <cp:lastPrinted>2021-08-23T03:46:00Z</cp:lastPrinted>
  <dcterms:created xsi:type="dcterms:W3CDTF">2022-07-19T11:39:00Z</dcterms:created>
  <dcterms:modified xsi:type="dcterms:W3CDTF">2022-07-20T10:14:00Z</dcterms:modified>
</cp:coreProperties>
</file>